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81" w:rsidRDefault="004F25D8">
      <w:proofErr w:type="spellStart"/>
      <w:r>
        <w:t>Analisis</w:t>
      </w:r>
      <w:proofErr w:type="spellEnd"/>
      <w:r>
        <w:t xml:space="preserve"> de Preguntas sondeo </w:t>
      </w:r>
      <w:proofErr w:type="spellStart"/>
      <w:r>
        <w:t>Selah</w:t>
      </w:r>
      <w:proofErr w:type="spellEnd"/>
      <w:r>
        <w:t xml:space="preserve"> </w:t>
      </w:r>
    </w:p>
    <w:p w:rsidR="004F25D8" w:rsidRPr="004F25D8" w:rsidRDefault="004F25D8">
      <w:pPr>
        <w:rPr>
          <w:b/>
        </w:rPr>
      </w:pPr>
      <w:r w:rsidRPr="004F25D8">
        <w:rPr>
          <w:b/>
        </w:rPr>
        <w:t>Edad</w:t>
      </w:r>
    </w:p>
    <w:p w:rsidR="004F25D8" w:rsidRDefault="004F25D8" w:rsidP="004F25D8">
      <w:r>
        <w:t xml:space="preserve">Análisis: La mayoría de las personas que completaron nuestro sondeo rondan entre los 18 y 25 años, sin embargo, las proporciones son bastante equilibradas, por lo cual los dos rangos toman importancia. </w:t>
      </w:r>
    </w:p>
    <w:p w:rsidR="004F25D8" w:rsidRPr="004F25D8" w:rsidRDefault="004F25D8" w:rsidP="004F25D8">
      <w:pPr>
        <w:rPr>
          <w:b/>
        </w:rPr>
      </w:pPr>
      <w:r w:rsidRPr="004F25D8">
        <w:rPr>
          <w:b/>
        </w:rPr>
        <w:t>Género</w:t>
      </w:r>
    </w:p>
    <w:p w:rsidR="004F25D8" w:rsidRDefault="004F25D8" w:rsidP="004F25D8">
      <w:r>
        <w:t xml:space="preserve">Análisis: el sondeo se divide en ambos géneros equitativamente, lo cual es beneficioso, nos permite conocer tanto al masculino como al femenino y plantear estrategias enfocadas en ambos segmentos. </w:t>
      </w:r>
    </w:p>
    <w:p w:rsidR="004F25D8" w:rsidRPr="004F25D8" w:rsidRDefault="004F25D8" w:rsidP="004F25D8">
      <w:pPr>
        <w:rPr>
          <w:b/>
        </w:rPr>
      </w:pPr>
      <w:r w:rsidRPr="004F25D8">
        <w:rPr>
          <w:b/>
        </w:rPr>
        <w:t>Departamento</w:t>
      </w:r>
    </w:p>
    <w:p w:rsidR="004F25D8" w:rsidRDefault="004F25D8" w:rsidP="004F25D8">
      <w:r>
        <w:t>Análisis: Los dos sectores que se tomaron en cuenta para el sondeo fueron San Salvador y Santa Ana, pues actualmente son los consumidores que atiene “</w:t>
      </w:r>
      <w:proofErr w:type="spellStart"/>
      <w:r>
        <w:t>Selah</w:t>
      </w:r>
      <w:proofErr w:type="spellEnd"/>
      <w:r>
        <w:t xml:space="preserve">”, la proporción de respuestas fue muy equilibrada, presentando una variación del 7% mayor al área de San Salvador. </w:t>
      </w:r>
    </w:p>
    <w:p w:rsidR="004F25D8" w:rsidRPr="004F25D8" w:rsidRDefault="004F25D8" w:rsidP="004F25D8">
      <w:pPr>
        <w:rPr>
          <w:b/>
        </w:rPr>
      </w:pPr>
      <w:r w:rsidRPr="004F25D8">
        <w:rPr>
          <w:b/>
        </w:rPr>
        <w:t xml:space="preserve">Adquisición de muebles </w:t>
      </w:r>
    </w:p>
    <w:p w:rsidR="004F25D8" w:rsidRDefault="004F25D8" w:rsidP="004F25D8">
      <w:r>
        <w:t xml:space="preserve">Análisis: El 17% de las personas que ingresaron al sondeo no son consumidores de mi categoría de productos, lo cual nos sirve de filtro para estudiar y tomar en cuenta consumidores actuales de mi rubro. Dicho número es favorable, pues me encuentro dentro de un mercado motivado del 83%. </w:t>
      </w:r>
    </w:p>
    <w:p w:rsidR="004F25D8" w:rsidRDefault="004F25D8" w:rsidP="004F25D8">
      <w:pPr>
        <w:rPr>
          <w:b/>
        </w:rPr>
      </w:pPr>
      <w:r w:rsidRPr="004F25D8">
        <w:rPr>
          <w:b/>
        </w:rPr>
        <w:t>A continuación, se te presentan una serie de muebles de madera, selecciona los que has adquirido en los últimos 3 años</w:t>
      </w:r>
    </w:p>
    <w:p w:rsidR="004F25D8" w:rsidRPr="004F25D8" w:rsidRDefault="004F25D8" w:rsidP="004F25D8">
      <w:pPr>
        <w:rPr>
          <w:b/>
        </w:rPr>
      </w:pPr>
      <w:r>
        <w:t xml:space="preserve">Análisis: Al existir muchas personas trabajando desde casa, notamos una tendencia considerable y evidente hacia el consumo de productos que apoyen esta práctica de estudio y trabajo desde el hogar, comenzando con escritorios, representando un 57% del total de personas sondeadas, seguido por mesas de noche, repisas y mesas plegables de madera. Habrá que enfocarnos en estas categorías y suplir estas necesidades que están presentando en estos momentos las personas. La opción </w:t>
      </w:r>
      <w:r>
        <w:t>otro representa</w:t>
      </w:r>
      <w:r>
        <w:t xml:space="preserve"> un 13% del total de sondeos, y el artículo que lidera este apartado son los closets de madera.</w:t>
      </w:r>
    </w:p>
    <w:p w:rsidR="004F25D8" w:rsidRDefault="004F25D8" w:rsidP="004F25D8">
      <w:pPr>
        <w:rPr>
          <w:b/>
        </w:rPr>
      </w:pPr>
      <w:r w:rsidRPr="004F25D8">
        <w:rPr>
          <w:b/>
        </w:rPr>
        <w:t>¿Con que frecuencia sueles adquirir los muebles de madera seleccionados anteriormente?</w:t>
      </w:r>
    </w:p>
    <w:p w:rsidR="004F25D8" w:rsidRDefault="004F25D8" w:rsidP="004F25D8">
      <w:r>
        <w:t>Análisis: La frecuencia de adquisición del público en la categoría muebles de madera ronda entre 1 a 2 años.</w:t>
      </w:r>
    </w:p>
    <w:p w:rsidR="004F25D8" w:rsidRPr="004F25D8" w:rsidRDefault="004F25D8" w:rsidP="004F25D8">
      <w:pPr>
        <w:tabs>
          <w:tab w:val="left" w:pos="1530"/>
        </w:tabs>
        <w:rPr>
          <w:b/>
        </w:rPr>
      </w:pPr>
      <w:r w:rsidRPr="004F25D8">
        <w:rPr>
          <w:b/>
        </w:rPr>
        <w:t>En una escala del 1 al 5, donde 5 es Muy importante y 1 Nada importante ¿Cómo consideras cada uno de los siguientes aspectos al momento de seleccionar un mueble para tu hogar?</w:t>
      </w:r>
    </w:p>
    <w:p w:rsidR="004F25D8" w:rsidRDefault="004F25D8" w:rsidP="004F25D8">
      <w:r>
        <w:t>Análisis: Dentro de los factores más importantes al momento de comprar o adquirir un mueble encontramos la calidad y los materiales, además el diseño y precio con un rango menor, pero en igual proporción.</w:t>
      </w:r>
    </w:p>
    <w:p w:rsidR="004F25D8" w:rsidRDefault="004F25D8" w:rsidP="004F25D8"/>
    <w:p w:rsidR="004F25D8" w:rsidRDefault="004F25D8" w:rsidP="004F25D8">
      <w:pPr>
        <w:rPr>
          <w:b/>
        </w:rPr>
      </w:pPr>
      <w:r w:rsidRPr="004F25D8">
        <w:rPr>
          <w:b/>
        </w:rPr>
        <w:lastRenderedPageBreak/>
        <w:t>A continuación, se te presentan una serie de artículos de madera, selecciona los que has adquirido en los últimos 3 años.</w:t>
      </w:r>
    </w:p>
    <w:p w:rsidR="004F25D8" w:rsidRDefault="004F25D8" w:rsidP="004F25D8">
      <w:r>
        <w:t>Análisis: Los dos tipos de productos más adquiridos en esta categoría son cuadros decorativos y estantes decorativos, con un 59% y 54% respectivamente.</w:t>
      </w:r>
    </w:p>
    <w:p w:rsidR="004F25D8" w:rsidRDefault="004F25D8" w:rsidP="004F25D8">
      <w:pPr>
        <w:rPr>
          <w:b/>
        </w:rPr>
      </w:pPr>
    </w:p>
    <w:p w:rsidR="004F25D8" w:rsidRDefault="004F25D8" w:rsidP="004F25D8">
      <w:pPr>
        <w:rPr>
          <w:b/>
        </w:rPr>
      </w:pPr>
      <w:r w:rsidRPr="004F25D8">
        <w:rPr>
          <w:b/>
        </w:rPr>
        <w:t>En la escala del 1 al 5, donde 5 es muy importante y 1 nada importante ¿Cómo consideras cada uno de los siguientes aspectos al momento de seleccionar un artículo de decoración para tu hogar?</w:t>
      </w:r>
    </w:p>
    <w:p w:rsidR="004F25D8" w:rsidRDefault="004F25D8" w:rsidP="004F25D8">
      <w:r>
        <w:t xml:space="preserve">Análisis: El factor calidad y diseño son de los atributos más relevantes al decidir en esta </w:t>
      </w:r>
      <w:r>
        <w:t>categoría,</w:t>
      </w:r>
      <w:r>
        <w:t xml:space="preserve"> seguido de los materiales y dejando el precio en último plano.</w:t>
      </w:r>
    </w:p>
    <w:p w:rsidR="004F25D8" w:rsidRDefault="004F25D8" w:rsidP="004F25D8"/>
    <w:p w:rsidR="004F25D8" w:rsidRDefault="004F25D8" w:rsidP="004F25D8">
      <w:pPr>
        <w:rPr>
          <w:b/>
        </w:rPr>
      </w:pPr>
      <w:r w:rsidRPr="004F25D8">
        <w:rPr>
          <w:b/>
        </w:rPr>
        <w:t>¿Con que frecuencia sueles adquirir los artículos de madera seleccionados anteriormente?</w:t>
      </w:r>
    </w:p>
    <w:p w:rsidR="004F25D8" w:rsidRDefault="004F25D8" w:rsidP="004F25D8">
      <w:r>
        <w:t>Análisis: Al igual que en la pregunta anterior, la frecuencia de compra de este tipo de artículos es entre 1 y dos años.</w:t>
      </w:r>
    </w:p>
    <w:p w:rsidR="004F25D8" w:rsidRDefault="004F25D8" w:rsidP="004F25D8"/>
    <w:p w:rsidR="004F25D8" w:rsidRDefault="004F25D8" w:rsidP="004F25D8">
      <w:pPr>
        <w:rPr>
          <w:b/>
        </w:rPr>
      </w:pPr>
      <w:r w:rsidRPr="004F25D8">
        <w:rPr>
          <w:b/>
        </w:rPr>
        <w:t>¿En qué formato de tienda adquiriste los artículos seleccionados anteriormente?</w:t>
      </w:r>
    </w:p>
    <w:p w:rsidR="004F25D8" w:rsidRDefault="004F25D8" w:rsidP="004F25D8">
      <w:r w:rsidRPr="004F25D8">
        <w:t>Análisis:</w:t>
      </w:r>
      <w:r>
        <w:t xml:space="preserve"> El establecimiento en el que suelen comprar este tipo de artículo lo lidera sitios que venden artículos para el hogar como EPA, </w:t>
      </w:r>
      <w:proofErr w:type="spellStart"/>
      <w:r>
        <w:t>Dollar</w:t>
      </w:r>
      <w:proofErr w:type="spellEnd"/>
      <w:r>
        <w:t xml:space="preserve"> City, </w:t>
      </w:r>
      <w:proofErr w:type="spellStart"/>
      <w:r>
        <w:t>Freun</w:t>
      </w:r>
      <w:proofErr w:type="spellEnd"/>
      <w:r>
        <w:t xml:space="preserve">, seguido por almacenes como </w:t>
      </w:r>
      <w:proofErr w:type="spellStart"/>
      <w:r>
        <w:t>Omnisport</w:t>
      </w:r>
      <w:proofErr w:type="spellEnd"/>
      <w:r>
        <w:t xml:space="preserve">, </w:t>
      </w:r>
      <w:proofErr w:type="spellStart"/>
      <w:r>
        <w:t>Simán</w:t>
      </w:r>
      <w:proofErr w:type="spellEnd"/>
      <w:r>
        <w:t xml:space="preserve">, La </w:t>
      </w:r>
      <w:proofErr w:type="spellStart"/>
      <w:r>
        <w:t>Curacao</w:t>
      </w:r>
      <w:proofErr w:type="spellEnd"/>
      <w:r>
        <w:t xml:space="preserve"> y en menor grado las carpinterías. </w:t>
      </w:r>
    </w:p>
    <w:p w:rsidR="004F25D8" w:rsidRPr="004F25D8" w:rsidRDefault="004F25D8" w:rsidP="004F25D8">
      <w:pPr>
        <w:rPr>
          <w:b/>
        </w:rPr>
      </w:pPr>
    </w:p>
    <w:p w:rsidR="004F25D8" w:rsidRPr="004F25D8" w:rsidRDefault="004F25D8" w:rsidP="004F25D8">
      <w:pPr>
        <w:rPr>
          <w:b/>
        </w:rPr>
      </w:pPr>
      <w:r w:rsidRPr="004F25D8">
        <w:rPr>
          <w:b/>
        </w:rPr>
        <w:t xml:space="preserve">¿Por qué prefieres estos formatos de tienda?  </w:t>
      </w:r>
    </w:p>
    <w:p w:rsidR="00746F0A" w:rsidRDefault="004F25D8" w:rsidP="004F25D8">
      <w:r w:rsidRPr="004F25D8">
        <w:t>Análisis: El principal atributo de preferencia</w:t>
      </w:r>
      <w:r w:rsidR="00746F0A">
        <w:t xml:space="preserve"> para </w:t>
      </w:r>
      <w:r w:rsidR="00746F0A" w:rsidRPr="004F25D8">
        <w:t>este</w:t>
      </w:r>
      <w:r w:rsidRPr="004F25D8">
        <w:t xml:space="preserve"> tipo de establecimiento </w:t>
      </w:r>
      <w:r w:rsidR="00746F0A">
        <w:t xml:space="preserve">es la calidad, seleccionado por un 71% de las personas, seguido por la variedad con un 65% y el precio con un 58%. </w:t>
      </w:r>
    </w:p>
    <w:p w:rsidR="00746F0A" w:rsidRDefault="00746F0A" w:rsidP="004F25D8"/>
    <w:p w:rsidR="004F25D8" w:rsidRDefault="00746F0A" w:rsidP="004F25D8">
      <w:pPr>
        <w:rPr>
          <w:b/>
        </w:rPr>
      </w:pPr>
      <w:r w:rsidRPr="00746F0A">
        <w:rPr>
          <w:b/>
        </w:rPr>
        <w:t xml:space="preserve">Cuando hablamos de muebles y artículos de decoración de madera ¿Qué nombre de marca se le viene a la mente? </w:t>
      </w:r>
      <w:r w:rsidRPr="00746F0A">
        <w:rPr>
          <w:b/>
        </w:rPr>
        <w:t xml:space="preserve"> </w:t>
      </w:r>
    </w:p>
    <w:p w:rsidR="00746F0A" w:rsidRDefault="00746F0A" w:rsidP="004F25D8">
      <w:r w:rsidRPr="00746F0A">
        <w:t xml:space="preserve">Análisis: </w:t>
      </w:r>
      <w:r>
        <w:t xml:space="preserve">Dicha pregunta fue respondida de una forma muy diversa, lo cual indica que no existe una marca bien posicionada en dicha categoría. Incluso nos respondían que ninguna marca en específico. </w:t>
      </w:r>
    </w:p>
    <w:p w:rsidR="00746F0A" w:rsidRDefault="00746F0A" w:rsidP="00746F0A">
      <w:pPr>
        <w:rPr>
          <w:b/>
        </w:rPr>
      </w:pPr>
    </w:p>
    <w:p w:rsidR="00746F0A" w:rsidRDefault="00746F0A" w:rsidP="00746F0A">
      <w:pPr>
        <w:rPr>
          <w:b/>
        </w:rPr>
      </w:pPr>
      <w:r w:rsidRPr="00746F0A">
        <w:rPr>
          <w:b/>
        </w:rPr>
        <w:t>¿Con qué estilo quisieras decorar tu hogar?</w:t>
      </w:r>
    </w:p>
    <w:p w:rsidR="00877C13" w:rsidRDefault="00746F0A" w:rsidP="00746F0A">
      <w:r w:rsidRPr="00746F0A">
        <w:t xml:space="preserve">Análisis: </w:t>
      </w:r>
      <w:r w:rsidR="00877C13">
        <w:t xml:space="preserve">El 79% de los encuestados seleccionaron el estilo minimalista y moderno. </w:t>
      </w:r>
    </w:p>
    <w:p w:rsidR="00746F0A" w:rsidRDefault="00877C13" w:rsidP="00746F0A">
      <w:pPr>
        <w:rPr>
          <w:b/>
        </w:rPr>
      </w:pPr>
      <w:r w:rsidRPr="00877C13">
        <w:rPr>
          <w:b/>
        </w:rPr>
        <w:lastRenderedPageBreak/>
        <w:t>Si se lanzara al mercado una nueva línea de muebles personalizados de madera elaborados por manos salvadoreñas ¿estarías dispuesto a adquirirlos?</w:t>
      </w:r>
      <w:r w:rsidRPr="00877C13">
        <w:rPr>
          <w:b/>
        </w:rPr>
        <w:t xml:space="preserve"> </w:t>
      </w:r>
    </w:p>
    <w:p w:rsidR="00877C13" w:rsidRDefault="00877C13" w:rsidP="00746F0A">
      <w:r w:rsidRPr="00877C13">
        <w:t xml:space="preserve">El 82% de los encuestados </w:t>
      </w:r>
      <w:r>
        <w:t xml:space="preserve">son compradores motivados y están dispuestos a consumir nuestra marca. Mientras que el 18% son personas que podríamos motivar, pues indicaron que tal vez consumirían nuestra marca. La opción “No” no fue seleccionada por nadie, lo cual es muy favorable. </w:t>
      </w:r>
    </w:p>
    <w:p w:rsidR="00877C13" w:rsidRDefault="00877C13" w:rsidP="00877C13">
      <w:pPr>
        <w:rPr>
          <w:b/>
        </w:rPr>
      </w:pPr>
      <w:r w:rsidRPr="00877C13">
        <w:rPr>
          <w:b/>
        </w:rPr>
        <w:t>¿Ya conoces la marca “</w:t>
      </w:r>
      <w:proofErr w:type="spellStart"/>
      <w:r w:rsidRPr="00877C13">
        <w:rPr>
          <w:b/>
        </w:rPr>
        <w:t>Selah</w:t>
      </w:r>
      <w:proofErr w:type="spellEnd"/>
      <w:r w:rsidRPr="00877C13">
        <w:rPr>
          <w:b/>
        </w:rPr>
        <w:t>”?</w:t>
      </w:r>
    </w:p>
    <w:p w:rsidR="00877C13" w:rsidRPr="00877C13" w:rsidRDefault="00877C13" w:rsidP="00877C13">
      <w:r w:rsidRPr="00877C13">
        <w:t xml:space="preserve">Análisis: </w:t>
      </w:r>
      <w:r>
        <w:t xml:space="preserve">El 96% de los encuestados indicaron que no tienen conocimiento de la existencia de la marca </w:t>
      </w:r>
      <w:proofErr w:type="spellStart"/>
      <w:r>
        <w:t>Selah</w:t>
      </w:r>
      <w:proofErr w:type="spellEnd"/>
      <w:r>
        <w:t xml:space="preserve">, es decir, que no se encuentra posicionada aún. </w:t>
      </w:r>
      <w:bookmarkStart w:id="0" w:name="_GoBack"/>
      <w:bookmarkEnd w:id="0"/>
    </w:p>
    <w:sectPr w:rsidR="00877C13" w:rsidRPr="00877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D8"/>
    <w:rsid w:val="004F25D8"/>
    <w:rsid w:val="00746F0A"/>
    <w:rsid w:val="00877C13"/>
    <w:rsid w:val="00A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177E"/>
  <w15:chartTrackingRefBased/>
  <w15:docId w15:val="{F5D8EE12-4F0A-491E-BD80-44C6A54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2020-09-02T18:14:00Z</dcterms:created>
  <dcterms:modified xsi:type="dcterms:W3CDTF">2020-09-02T18:46:00Z</dcterms:modified>
</cp:coreProperties>
</file>